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3A" w:rsidRDefault="001F623A" w:rsidP="001F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1 квартал Муниципального бюджетного учреждения культуры «Октябрьская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1F623A" w:rsidRDefault="001F623A" w:rsidP="001F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библиотечной сети</w:t>
      </w:r>
      <w:r w:rsidR="007E12A7">
        <w:rPr>
          <w:rFonts w:ascii="Times New Roman" w:hAnsi="Times New Roman" w:cs="Times New Roman"/>
          <w:sz w:val="28"/>
          <w:szCs w:val="28"/>
        </w:rPr>
        <w:t>:</w:t>
      </w:r>
      <w:r w:rsidR="00B54D83">
        <w:rPr>
          <w:rFonts w:ascii="Times New Roman" w:hAnsi="Times New Roman" w:cs="Times New Roman"/>
          <w:sz w:val="28"/>
          <w:szCs w:val="28"/>
        </w:rPr>
        <w:t xml:space="preserve"> не было</w:t>
      </w:r>
    </w:p>
    <w:p w:rsidR="001F623A" w:rsidRDefault="007E12A7" w:rsidP="001F62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кадровой ситуации: </w:t>
      </w:r>
      <w:r w:rsidR="00B54D83">
        <w:rPr>
          <w:rFonts w:ascii="Times New Roman" w:hAnsi="Times New Roman" w:cs="Times New Roman"/>
          <w:sz w:val="28"/>
          <w:szCs w:val="28"/>
        </w:rPr>
        <w:t xml:space="preserve">произошло увеличение ставки: </w:t>
      </w:r>
      <w:proofErr w:type="spellStart"/>
      <w:r w:rsidR="00B54D83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B54D83">
        <w:rPr>
          <w:rFonts w:ascii="Times New Roman" w:hAnsi="Times New Roman" w:cs="Times New Roman"/>
          <w:sz w:val="28"/>
          <w:szCs w:val="28"/>
        </w:rPr>
        <w:t xml:space="preserve"> с/ф с 0,55 на 0,6 ставки, Каменский с/ф с 0,45 на 0,5 ставки.</w:t>
      </w:r>
    </w:p>
    <w:p w:rsidR="007E12A7" w:rsidRDefault="001F623A" w:rsidP="00F54D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 было проведено </w:t>
      </w:r>
      <w:r w:rsidR="00C141CB">
        <w:rPr>
          <w:rFonts w:ascii="Times New Roman" w:hAnsi="Times New Roman" w:cs="Times New Roman"/>
          <w:sz w:val="28"/>
          <w:szCs w:val="28"/>
        </w:rPr>
        <w:t xml:space="preserve">304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их посетили </w:t>
      </w:r>
      <w:r w:rsidR="00C141CB">
        <w:rPr>
          <w:rFonts w:ascii="Times New Roman" w:hAnsi="Times New Roman" w:cs="Times New Roman"/>
          <w:sz w:val="28"/>
          <w:szCs w:val="28"/>
        </w:rPr>
        <w:t>7638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E12A7">
        <w:rPr>
          <w:rFonts w:ascii="Times New Roman" w:hAnsi="Times New Roman" w:cs="Times New Roman"/>
          <w:sz w:val="28"/>
          <w:szCs w:val="28"/>
        </w:rPr>
        <w:t>Наиболее значимые из них:</w:t>
      </w:r>
    </w:p>
    <w:p w:rsid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нварь - март</w:t>
      </w:r>
      <w:r>
        <w:rPr>
          <w:rFonts w:ascii="Times New Roman" w:hAnsi="Times New Roman" w:cs="Times New Roman"/>
          <w:sz w:val="28"/>
          <w:szCs w:val="28"/>
        </w:rPr>
        <w:t xml:space="preserve"> «Оренбуржье – край родной» - районный онлайн-конкурс.</w:t>
      </w:r>
    </w:p>
    <w:p w:rsidR="00C141CB" w:rsidRP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1CB">
        <w:rPr>
          <w:rFonts w:ascii="Times New Roman" w:hAnsi="Times New Roman" w:cs="Times New Roman"/>
          <w:sz w:val="28"/>
          <w:szCs w:val="28"/>
        </w:rPr>
        <w:t xml:space="preserve">24 января – «Иду на грозу»: громкие чтения, посвященные 100-летию </w:t>
      </w:r>
      <w:proofErr w:type="spellStart"/>
      <w:r w:rsidRPr="00C141CB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</w:p>
    <w:p w:rsidR="00C141CB" w:rsidRP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1CB">
        <w:rPr>
          <w:rFonts w:ascii="Times New Roman" w:hAnsi="Times New Roman" w:cs="Times New Roman"/>
          <w:sz w:val="28"/>
          <w:szCs w:val="28"/>
        </w:rPr>
        <w:t>25 января – «Это трудное слово блокада»: час патриотизма к 75-летию со дня снятия блокады Ленинграда</w:t>
      </w:r>
    </w:p>
    <w:p w:rsid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1CB">
        <w:rPr>
          <w:rFonts w:ascii="Times New Roman" w:hAnsi="Times New Roman" w:cs="Times New Roman"/>
          <w:sz w:val="28"/>
          <w:szCs w:val="28"/>
        </w:rPr>
        <w:t xml:space="preserve">25 января – «По страницам великих открытий»: интеллектуальная игра </w:t>
      </w:r>
      <w:proofErr w:type="gramStart"/>
      <w:r w:rsidRPr="00C141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41CB">
        <w:rPr>
          <w:rFonts w:ascii="Times New Roman" w:hAnsi="Times New Roman" w:cs="Times New Roman"/>
          <w:sz w:val="28"/>
          <w:szCs w:val="28"/>
        </w:rPr>
        <w:t xml:space="preserve"> Международной недели науки и техники.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141CB">
        <w:rPr>
          <w:rFonts w:ascii="Times New Roman" w:hAnsi="Times New Roman" w:cs="Times New Roman"/>
          <w:sz w:val="28"/>
          <w:szCs w:val="28"/>
        </w:rPr>
        <w:t xml:space="preserve">С 25 января все библиотеки района начали принимать участие в районном фестивале «Душа российских деревень»: </w:t>
      </w:r>
      <w:r>
        <w:rPr>
          <w:rFonts w:ascii="Times New Roman" w:hAnsi="Times New Roman" w:cs="Times New Roman"/>
          <w:sz w:val="28"/>
          <w:szCs w:val="28"/>
        </w:rPr>
        <w:t>приняли участие  17 сельских библиотек, центральная  модельная и детская библиотека. Главная тема фестиваля среди библиотечных учреждений:  85-летие Оренбургской области и 275-летие Оренбургской губернии.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устный журнал с презентацией «Отчий край мой, навеки милый», литературная викторина, книжная выставка-инсталляция «Край родной Оренбургский» и большая выставка ДПИ.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Комиссаровский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театрализовано-игровая программа  «Путешествие по Оренбуржью», книжная выставка «Край родной частица родины большой» и выставка ДПИ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Детским кружком «Солнышко» исполнена сценка «Милое дело - книжка», книжная выставка» Край мой частица России» и выставка народных умельцев «Край родной мастеровой».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Новоникитинский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- отрывок из сценки «Оренбургские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представлены презентация, книжная выставка о родном крае.</w:t>
      </w:r>
      <w:proofErr w:type="gramEnd"/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с/ф -  презентация «Из истории Оренбургской области», книжная выставка «Любовь к отечеству сквозь таинство страниц»..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Уранбашский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- интерактивная викторина «Из истории Оренбургской области», книжная выставка-инсталляция и большая выставка декоративно-прикладного творчества.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с/ф – презентация книжной выставки с элементами викторины «Сердцу милый край», показан авторский  (Булгакова С.Я.) видеоролик  «Село мое родное» - об истории и современности села Каменка, подготовлено театрализованное  представление - отрывок из сказки С.Т. Аксакова «Аленький цветочек».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электронная презентация «Театры Оренбургской области», показана инсценировка Басни И.А. Крылова «Свинья под дубом», оформлена выставка народных умельцев «Золотые руки наших мастеров»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книжная выставка «Оренбуржье – край родной».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Ильинский с/ф – презентация книжной выставки «Край мой – гордость моя», «Писатели и поэты, посетившие Оренбург» и «Славный юбиляр села», о местном поэте Салове Д.А.,  показана сценка «Катенька».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викторина – путешествие по достопримечательностям Оренбургской области «Я живу в прекрасном крае», показана видео презентация «Оренбург: вчера и сегодня» (не своя) оформлена книжная выставка «Край родной 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Краснооктябрьский с/ф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с/ф – оформлены: выставка народных умельцев «Я горжусь своим ремеслом», «Плат узорный», книжная выставка «Край мой капелька России» и проведена краеведческая викторина к юбилею области.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с/ф – краеведческая викторина с элементами театрализации «Нить времени», посвященная истории и современности Оренбургской области, оформлены: книжная выставка «Гордость и слава земли Оренбургской», персональная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Безалтышной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«Умелых рук творенья – всем на удивленье» и мастер-класс по изготовлению заколок.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Бродский с/ф – проведена викторина путешествие «В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родному краю отправляясь», обзор одноименной выставки, танцевальный флэш-моб «Мы с оренбургской земли».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с/ф – оформлены: театрализованная программа «Забавы у печки» книжная выставка «Не роняй старь, она новизну держит», выставка народных умельцев «Добрым людям на загляденье».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Новотроицкий  с/ф – игровая программа «Поле чудес», посвященная 85-летию Оренбургской области.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– оформлены: книжная выставка «Край родной – частица Родина большой», выставка творческих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>читателей библиотеки, выставка кукол в национальных костюмах оренбургской области. Для учащихся начальной школы был проведен час краеведения  и викторина «Моя малая Родина», участниками театральной студии «Тридевятое царство»  показана сказа «Репка» на новый лад.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Центральная модельная библиотека -  оформлены: книжная выставка «Здесь край мой, исток мой, дорога мой», к юбилею Оренбургской области, выставка работ читателей.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краеведческий час «С любовь к родному краю» об истории Оренбургской области и фото-викторина «от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-Дедово до сегодняшних дней». На мероприятии читал стихи о родном селе местный поэт Муравлев А.М.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 14 февраля Междунаро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дный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«Дарите книги с любовью»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февраля Всероссийская акция «200 минут чтения: читаем Сталинград»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марта – Областной час Памяти «Вызываю огнь на себя»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– Всероссийский литературный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конкурс «Читаем Крылова»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Всероссийская межрегиональная акция «Читаем православную книгу»</w:t>
      </w:r>
    </w:p>
    <w:p w:rsidR="00C141CB" w:rsidRDefault="00C141CB" w:rsidP="00C141CB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Всероссийская литературная акция «Поэтическая река - 2019»</w:t>
      </w:r>
    </w:p>
    <w:p w:rsidR="00C141CB" w:rsidRDefault="00C141CB" w:rsidP="00C141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1CB" w:rsidRPr="00C141CB" w:rsidRDefault="00C141CB" w:rsidP="00C141C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7E12A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реквизитах – нет</w:t>
      </w:r>
    </w:p>
    <w:p w:rsidR="001F623A" w:rsidRDefault="001F623A" w:rsidP="001F62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работы</w:t>
      </w:r>
    </w:p>
    <w:p w:rsidR="001F623A" w:rsidRDefault="001F623A" w:rsidP="001F623A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0"/>
        <w:gridCol w:w="2144"/>
        <w:gridCol w:w="2197"/>
        <w:gridCol w:w="2250"/>
      </w:tblGrid>
      <w:tr w:rsidR="001F623A" w:rsidTr="001F62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</w:tr>
      <w:tr w:rsidR="001F623A" w:rsidTr="001F62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42849</w:t>
            </w:r>
          </w:p>
        </w:tc>
      </w:tr>
      <w:tr w:rsidR="001F623A" w:rsidTr="001F623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C141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C141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C141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43291</w:t>
            </w:r>
          </w:p>
        </w:tc>
      </w:tr>
    </w:tbl>
    <w:p w:rsidR="001F623A" w:rsidRDefault="001F623A" w:rsidP="001F623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1F623A" w:rsidRDefault="001F623A" w:rsidP="001F62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комплектования (руб.)</w:t>
      </w:r>
    </w:p>
    <w:p w:rsidR="001F623A" w:rsidRDefault="001F623A" w:rsidP="001F62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552"/>
        <w:gridCol w:w="552"/>
        <w:gridCol w:w="552"/>
        <w:gridCol w:w="719"/>
        <w:gridCol w:w="720"/>
        <w:gridCol w:w="719"/>
        <w:gridCol w:w="552"/>
        <w:gridCol w:w="552"/>
        <w:gridCol w:w="552"/>
        <w:gridCol w:w="546"/>
        <w:gridCol w:w="523"/>
        <w:gridCol w:w="506"/>
      </w:tblGrid>
      <w:tr w:rsidR="001F623A" w:rsidTr="001F623A">
        <w:tc>
          <w:tcPr>
            <w:tcW w:w="562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2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F623A" w:rsidTr="001F623A">
        <w:tc>
          <w:tcPr>
            <w:tcW w:w="1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</w:t>
            </w:r>
          </w:p>
        </w:tc>
        <w:tc>
          <w:tcPr>
            <w:tcW w:w="1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1F623A" w:rsidTr="001F623A">
        <w:trPr>
          <w:cantSplit/>
          <w:trHeight w:val="1563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периодика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ЭИ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периодика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периодика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ЭИ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периодика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ЭИ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периодика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ЭИ</w:t>
            </w:r>
          </w:p>
        </w:tc>
      </w:tr>
      <w:tr w:rsidR="001F623A" w:rsidTr="001F623A">
        <w:trPr>
          <w:cantSplit/>
          <w:trHeight w:val="1431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874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16407-10</w:t>
            </w:r>
          </w:p>
        </w:tc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623A" w:rsidRDefault="001F623A" w:rsidP="001F62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:rsidR="001F623A" w:rsidRDefault="001F623A" w:rsidP="001F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библиотечного фонда (экз.)</w:t>
      </w:r>
    </w:p>
    <w:p w:rsidR="001F623A" w:rsidRDefault="001F623A" w:rsidP="001F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71"/>
        <w:gridCol w:w="571"/>
        <w:gridCol w:w="599"/>
        <w:gridCol w:w="216"/>
        <w:gridCol w:w="333"/>
        <w:gridCol w:w="551"/>
        <w:gridCol w:w="551"/>
        <w:gridCol w:w="249"/>
        <w:gridCol w:w="452"/>
        <w:gridCol w:w="702"/>
        <w:gridCol w:w="972"/>
        <w:gridCol w:w="425"/>
        <w:gridCol w:w="455"/>
        <w:gridCol w:w="551"/>
        <w:gridCol w:w="551"/>
        <w:gridCol w:w="551"/>
        <w:gridCol w:w="551"/>
      </w:tblGrid>
      <w:tr w:rsidR="001F623A" w:rsidTr="001F623A">
        <w:tc>
          <w:tcPr>
            <w:tcW w:w="576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F623A" w:rsidTr="001F623A">
        <w:tc>
          <w:tcPr>
            <w:tcW w:w="19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1F623A" w:rsidTr="001F623A">
        <w:trPr>
          <w:cantSplit/>
          <w:trHeight w:val="156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периодика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</w:p>
        </w:tc>
      </w:tr>
      <w:tr w:rsidR="001F623A" w:rsidTr="001F623A">
        <w:trPr>
          <w:cantSplit/>
          <w:trHeight w:val="916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623A" w:rsidRDefault="001874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F623A" w:rsidRDefault="001F62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23A" w:rsidRDefault="001F623A" w:rsidP="001F6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23A" w:rsidRDefault="001F623A" w:rsidP="001F6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p w:rsidR="001F623A" w:rsidRDefault="001F623A" w:rsidP="001F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финансовых средств</w:t>
      </w:r>
    </w:p>
    <w:p w:rsidR="001F623A" w:rsidRDefault="001F623A" w:rsidP="001F62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(просим прощения, но цифры бухгалтерия дает после 31 числа, дошлем позже)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1852"/>
        <w:gridCol w:w="1687"/>
        <w:gridCol w:w="2162"/>
        <w:gridCol w:w="2084"/>
      </w:tblGrid>
      <w:tr w:rsidR="001F623A" w:rsidTr="001F623A">
        <w:trPr>
          <w:trHeight w:val="288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1F623A" w:rsidTr="001F623A">
        <w:trPr>
          <w:trHeight w:val="3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3A" w:rsidRDefault="001F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23A" w:rsidRDefault="001F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23A" w:rsidTr="001F623A">
        <w:trPr>
          <w:trHeight w:val="36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623A" w:rsidTr="001F623A">
        <w:trPr>
          <w:trHeight w:val="36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квартал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623A" w:rsidRDefault="001F623A" w:rsidP="001F62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p w:rsidR="001F623A" w:rsidRDefault="001F623A" w:rsidP="001F6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показателей, отражающий уровень развития </w:t>
      </w:r>
    </w:p>
    <w:p w:rsidR="001F623A" w:rsidRDefault="001F623A" w:rsidP="001F6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общества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623A" w:rsidTr="001F62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</w:t>
            </w:r>
          </w:p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кол-во, %</w:t>
            </w:r>
          </w:p>
        </w:tc>
      </w:tr>
      <w:tr w:rsidR="001F623A" w:rsidTr="001F62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библиотечных фондов, переведенных в электронный вид ед.,%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библиотечных фондов, ед.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 w:rsidP="0018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154 </w:t>
            </w:r>
            <w:r w:rsidR="001874AE">
              <w:rPr>
                <w:rFonts w:ascii="Times New Roman" w:hAnsi="Times New Roman"/>
                <w:sz w:val="28"/>
                <w:szCs w:val="28"/>
              </w:rPr>
              <w:t>094</w:t>
            </w:r>
          </w:p>
        </w:tc>
      </w:tr>
      <w:tr w:rsidR="001F623A" w:rsidTr="001F62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библиотечных фондов, переведенных в электронный вид за квартал, ед.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623A" w:rsidTr="001F623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библиотечных фондов, переведенных в электронный вид, ед.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23A" w:rsidRDefault="001F6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623A" w:rsidRDefault="001F623A" w:rsidP="001F6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DE5" w:rsidRDefault="00453DE5"/>
    <w:sectPr w:rsidR="0045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A16"/>
    <w:multiLevelType w:val="hybridMultilevel"/>
    <w:tmpl w:val="F2762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A"/>
    <w:rsid w:val="001874AE"/>
    <w:rsid w:val="001F623A"/>
    <w:rsid w:val="00453DE5"/>
    <w:rsid w:val="007E12A7"/>
    <w:rsid w:val="00803673"/>
    <w:rsid w:val="00A55D14"/>
    <w:rsid w:val="00B54D83"/>
    <w:rsid w:val="00C141CB"/>
    <w:rsid w:val="00DF2C10"/>
    <w:rsid w:val="00F5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3A"/>
    <w:pPr>
      <w:ind w:left="720"/>
      <w:contextualSpacing/>
    </w:pPr>
  </w:style>
  <w:style w:type="table" w:styleId="a4">
    <w:name w:val="Table Grid"/>
    <w:basedOn w:val="a1"/>
    <w:uiPriority w:val="59"/>
    <w:rsid w:val="001F62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3A"/>
    <w:pPr>
      <w:ind w:left="720"/>
      <w:contextualSpacing/>
    </w:pPr>
  </w:style>
  <w:style w:type="table" w:styleId="a4">
    <w:name w:val="Table Grid"/>
    <w:basedOn w:val="a1"/>
    <w:uiPriority w:val="59"/>
    <w:rsid w:val="001F623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2018-03-29T05:55:00Z</dcterms:created>
  <dcterms:modified xsi:type="dcterms:W3CDTF">2019-03-29T06:53:00Z</dcterms:modified>
</cp:coreProperties>
</file>